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36F" w:rsidRDefault="006C736F">
      <w:pPr>
        <w:sectPr w:rsidR="006C736F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13599"/>
      <w:bookmarkStart w:id="1" w:name="_GoBack"/>
      <w:bookmarkEnd w:id="1"/>
    </w:p>
    <w:p w:rsidR="006C736F" w:rsidRDefault="00F46130">
      <w:pPr>
        <w:spacing w:after="0"/>
        <w:ind w:left="120"/>
      </w:pPr>
      <w:bookmarkStart w:id="2" w:name="block-1613600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C736F" w:rsidRDefault="00F461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6C736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1914—1945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Мир накануне и в годы Первой мировой войны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1918—1939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миру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Страны Европы и Северной Америки в 1920—1930-е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Азии, Латинской Америки в 1918—1930-е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1920— 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в 1914—1930-х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Вторая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война</w:t>
            </w:r>
            <w:proofErr w:type="spellEnd"/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1914—1945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6C736F" w:rsidRPr="00FC5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C56E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Россия в годы Первой мировой войны и Великой российской революции (1914—1922)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Первой мировой войне (1914—1918)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(1917— 1922)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революционные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большевиков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ее последствия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1914— </w:t>
            </w:r>
            <w:r>
              <w:rPr>
                <w:rFonts w:ascii="Times New Roman" w:hAnsi="Times New Roman"/>
                <w:color w:val="000000"/>
                <w:sz w:val="24"/>
              </w:rPr>
              <w:t>1922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 w:rsidRPr="00FC5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C56E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Советский Союз в 1920—1930-е гг.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СССР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нэпа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(1921—1928)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Советский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1929—1941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советского общества в 1920— 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СССР в 1920— 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1920— 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Великая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Отечественная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война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(1941—1945)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Первый период войны (июнь 1941 — осень 1942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 в ходе войны (осень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1942—1943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война: единство фронта и тыла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Победа СССР в Великой Отечественной войне. Окончание Второй мировой войны (1944 — сентябрь 1945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1941— 1945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</w:tbl>
    <w:p w:rsidR="006C736F" w:rsidRDefault="006C736F">
      <w:pPr>
        <w:sectPr w:rsidR="006C73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736F" w:rsidRDefault="00F461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6C736F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1945—2022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Северной Америки и Европы во второй половине ХХ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Азии, Африки во второй половине ХХ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проблемы и пути модернизации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во второй половине ХХ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во второй половине ХХ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и культуры во второй половине ХХ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1945—2022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СССР в 1945—1991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СССР в 1945—1953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СССР в середине 1950-х — первой половине 1960-х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Советское государство и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в середине 1960-х — начале 1980-х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перестройки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СССР (1985—1991)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1945— 1991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 w:rsidRPr="00FC5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C56E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Российская Федерация в 1992—2022 гг.</w:t>
            </w: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(1992—1999)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вызовы времени и задачи модернизации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1992— 2022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</w:tbl>
    <w:p w:rsidR="006C736F" w:rsidRDefault="006C736F">
      <w:pPr>
        <w:sectPr w:rsidR="006C73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736F" w:rsidRDefault="006C736F">
      <w:pPr>
        <w:sectPr w:rsidR="006C73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736F" w:rsidRDefault="00F46130">
      <w:pPr>
        <w:spacing w:after="0"/>
        <w:ind w:left="120"/>
      </w:pPr>
      <w:bookmarkStart w:id="3" w:name="block-1613603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C736F" w:rsidRDefault="00F461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6C736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Всеобщая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1914-1945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Первая мировая война (1914-1918): боевые операции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Первая мировая война (1914-1918): власть и общество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Революционные события 1918—1919 гг. в Европе.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Великобритания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1920-1930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Италия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1920-1930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США в 1920-1930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Германия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1920-1930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авторитарных режимов в странах Европы в 1920-1930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против угрозы фашизма в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Европе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1918-1930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Страны Латинской Америки в 1918-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1930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1920-х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1930-х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1914-1930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1914-1930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1941 год. Начало Великой Отечественной войны и война на Тихом океане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Положение в оккупированных странах. Коренной перелом в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Разгром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Германии, Японии и их союзников. Итоги Второй мировой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1914-1945"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мир накануне Первой мировой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Власть, экономика и общество в условиях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Нарастание экономического кризиса и смена общественных настроений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Великая российская революция: этапы, лидеры, характеристика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Хронология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революционных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1917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Первые мероприятия большевиков в политической, экономической и социальной сферах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Первые мероприятия большевиков в политической, экономической и социальной сферах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Причины, этапы и основные события Гражданской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коммунизма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Причины победы Красной Армии в Гражданской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в годы Гражданской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1914—1922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Последствия Первой мировой и Гражданской войн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Переход к новой экономической политике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СССР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большевиков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Индустриализация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СССР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Коллективизация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последствия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Утверждение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Сталина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Советская социальная и национальная политика 1930-х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Результаты, цена и издержки модернизации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советского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общества в 1920-1930-е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1930-е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Повседневность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1930-х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политика: от курса на мировую революцию к концепции построения социализма в одной стране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Возрастание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угрозы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СССР накануне Великой Отечественной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1920—1930-е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Начальный период Великой Отечественной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Битва за Москву. Блокада Ленинграда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Нацистский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оккупационный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Коренной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перелом в ходе войны: боевые действия (осень 1942-1943 гг. 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СССР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Партизанское движение и подпольная борьба с врагом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"Все для фронта, все для победы!"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Повседневность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в годы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события на фронтах (1944-сентябрь 1945 гг. 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второго фронта в Европе.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Советско-японская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Итоги Великой Отечественной и Второй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войны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1941—1945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"История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1914-1945"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</w:tbl>
    <w:p w:rsidR="006C736F" w:rsidRDefault="006C736F">
      <w:pPr>
        <w:sectPr w:rsidR="006C73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736F" w:rsidRDefault="00F461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2"/>
        <w:gridCol w:w="4589"/>
        <w:gridCol w:w="1220"/>
        <w:gridCol w:w="1841"/>
        <w:gridCol w:w="1910"/>
        <w:gridCol w:w="1347"/>
        <w:gridCol w:w="2221"/>
      </w:tblGrid>
      <w:tr w:rsidR="006C736F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736F" w:rsidRDefault="006C736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736F" w:rsidRDefault="006C736F"/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Всеобщая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1945-2022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 мира к холодной войне. 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во второй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США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политическое развитие стран Западной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«Скандинавская модель" социально-экономического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Западной Европы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восточноевропейских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 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Обретение независимости и выбор путей развития странами Азии и Африки 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Восточной, Юго-Восточной и Южной Азии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Ближнего Востока и Северной Африки во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Страны Тропической и Южной Африки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стран Латинской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развития международных отношений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второй половине 1940-х — 2020-х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1960-1980-е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Течения и стили в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художественной культуре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1945-2022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1945-2022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последствий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войны на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советскую систему и общество.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1945-1953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Ужесточение административно-командной системы в 1945-1953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1945-1953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события в СССР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в середине 1950-х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СССР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оттепели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СССР в середине 1950-х -первой половине 1960-х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Изменения в социальной и профессиональной структуре советского общества к началу 1960­х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середине 1950-х -первой половине 1960-х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СССР в первой половине 1960-х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Л. И. Брежнева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СССР середины 1960-х - первой половины 1980-х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Повседневность в городе и в деревне.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Научно-техническое развитие СССР второй половины 1960-х-середины 1980-х гг. 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СССР второй половины 1960-х-середины 1980-х гг. 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СССР середины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1960-х - первой половины 1980-х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Л. И. Брежнев в оценках современников и историков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М. С. Горбачев и его окружение: курс на реформы.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в экономике, в политической и государственной сферах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Новое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мышление Горбачева. Изменения в советской внешней политике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перестройки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1990—1991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центробежных тенденций и угрозы распада СССР.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Попытка государственного переворота в августе 1991 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1945—1991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"СССР в 1945-1991 гг."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Б. Н. Ельцин. Начало радикальных экономических преобразований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Нарастание политико-конституционного кризиса в условиях ухудшения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экономической ситуации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Конституции России 1993 г. и ее значение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Корректировка курса реформ и попытки стабилизации экономики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россиян в условиях реформ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приоритеты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политики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многопартийность и строительство гражданского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и экономические приоритеты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направления внутренней и внешней политики в период президентства В. В. Путина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2000-2008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России в конце 1990- начале 2010-х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внешней и внутренней политики России в 2008-2012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и направления развития РФ в 2012-2020-х гг.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Новый облик российского общества.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Центробежные и партнерские тенденции в СНГ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мире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Религия, наука и культура России в 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1992-2022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обобщение по теме "История России.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1945-2022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6C736F" w:rsidRDefault="006C736F">
            <w:pPr>
              <w:spacing w:after="0"/>
              <w:ind w:left="135"/>
            </w:pPr>
          </w:p>
        </w:tc>
      </w:tr>
      <w:tr w:rsidR="006C73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Pr="00FC56E2" w:rsidRDefault="00F46130">
            <w:pPr>
              <w:spacing w:after="0"/>
              <w:ind w:left="135"/>
              <w:rPr>
                <w:lang w:val="ru-RU"/>
              </w:rPr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 w:rsidRPr="00FC5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6C736F" w:rsidRDefault="00F46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736F" w:rsidRDefault="006C736F"/>
        </w:tc>
      </w:tr>
    </w:tbl>
    <w:p w:rsidR="006C736F" w:rsidRDefault="006C736F">
      <w:pPr>
        <w:sectPr w:rsidR="006C73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736F" w:rsidRDefault="006C736F">
      <w:pPr>
        <w:sectPr w:rsidR="006C73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736F" w:rsidRDefault="00F46130">
      <w:pPr>
        <w:spacing w:after="0"/>
        <w:ind w:left="120"/>
      </w:pPr>
      <w:bookmarkStart w:id="4" w:name="block-1613604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</w:t>
      </w:r>
      <w:r>
        <w:rPr>
          <w:rFonts w:ascii="Times New Roman" w:hAnsi="Times New Roman"/>
          <w:b/>
          <w:color w:val="000000"/>
          <w:sz w:val="28"/>
        </w:rPr>
        <w:t>ОБРАЗОВАТЕЛЬНОГО ПРОЦЕССА</w:t>
      </w:r>
    </w:p>
    <w:p w:rsidR="006C736F" w:rsidRDefault="00F4613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C736F" w:rsidRDefault="00F461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C736F" w:rsidRDefault="00F461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6C736F" w:rsidRDefault="00F4613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C736F" w:rsidRDefault="00F4613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C736F" w:rsidRDefault="00F461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C736F" w:rsidRDefault="006C736F">
      <w:pPr>
        <w:spacing w:after="0"/>
        <w:ind w:left="120"/>
      </w:pPr>
    </w:p>
    <w:p w:rsidR="006C736F" w:rsidRPr="00FC56E2" w:rsidRDefault="00F46130">
      <w:pPr>
        <w:spacing w:after="0" w:line="480" w:lineRule="auto"/>
        <w:ind w:left="120"/>
        <w:rPr>
          <w:lang w:val="ru-RU"/>
        </w:rPr>
      </w:pPr>
      <w:r w:rsidRPr="00FC56E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C736F" w:rsidRDefault="00F4613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6C736F" w:rsidRDefault="006C736F">
      <w:pPr>
        <w:sectPr w:rsidR="006C736F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F46130" w:rsidRDefault="00F46130"/>
    <w:sectPr w:rsidR="00F4613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921A9"/>
    <w:multiLevelType w:val="multilevel"/>
    <w:tmpl w:val="1FAC86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CC4B3A"/>
    <w:multiLevelType w:val="multilevel"/>
    <w:tmpl w:val="4C327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17106A"/>
    <w:multiLevelType w:val="multilevel"/>
    <w:tmpl w:val="B5B8D6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CC6E09"/>
    <w:multiLevelType w:val="multilevel"/>
    <w:tmpl w:val="41F82E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C74A5F"/>
    <w:multiLevelType w:val="multilevel"/>
    <w:tmpl w:val="A1D295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4755E9"/>
    <w:multiLevelType w:val="multilevel"/>
    <w:tmpl w:val="13D419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6A277B"/>
    <w:multiLevelType w:val="multilevel"/>
    <w:tmpl w:val="AB9ABC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EF470E6"/>
    <w:multiLevelType w:val="multilevel"/>
    <w:tmpl w:val="05B8B0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DB23EB"/>
    <w:multiLevelType w:val="multilevel"/>
    <w:tmpl w:val="644C3C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5163F4F"/>
    <w:multiLevelType w:val="multilevel"/>
    <w:tmpl w:val="0B1ED1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EC82F7D"/>
    <w:multiLevelType w:val="multilevel"/>
    <w:tmpl w:val="301291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EEE5FE6"/>
    <w:multiLevelType w:val="multilevel"/>
    <w:tmpl w:val="683434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1370F1E"/>
    <w:multiLevelType w:val="multilevel"/>
    <w:tmpl w:val="575238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96A34BC"/>
    <w:multiLevelType w:val="multilevel"/>
    <w:tmpl w:val="B41C3D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D266F73"/>
    <w:multiLevelType w:val="multilevel"/>
    <w:tmpl w:val="C096EE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82C1EF6"/>
    <w:multiLevelType w:val="multilevel"/>
    <w:tmpl w:val="EDEC18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7124058"/>
    <w:multiLevelType w:val="multilevel"/>
    <w:tmpl w:val="5AE20D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7D158D0"/>
    <w:multiLevelType w:val="multilevel"/>
    <w:tmpl w:val="D09464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90C1505"/>
    <w:multiLevelType w:val="multilevel"/>
    <w:tmpl w:val="4F7A75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AE74EB9"/>
    <w:multiLevelType w:val="multilevel"/>
    <w:tmpl w:val="B48613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DB72D37"/>
    <w:multiLevelType w:val="multilevel"/>
    <w:tmpl w:val="87903D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DDA585E"/>
    <w:multiLevelType w:val="multilevel"/>
    <w:tmpl w:val="A44A18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16"/>
  </w:num>
  <w:num w:numId="5">
    <w:abstractNumId w:val="15"/>
  </w:num>
  <w:num w:numId="6">
    <w:abstractNumId w:val="17"/>
  </w:num>
  <w:num w:numId="7">
    <w:abstractNumId w:val="18"/>
  </w:num>
  <w:num w:numId="8">
    <w:abstractNumId w:val="7"/>
  </w:num>
  <w:num w:numId="9">
    <w:abstractNumId w:val="20"/>
  </w:num>
  <w:num w:numId="10">
    <w:abstractNumId w:val="13"/>
  </w:num>
  <w:num w:numId="11">
    <w:abstractNumId w:val="14"/>
  </w:num>
  <w:num w:numId="12">
    <w:abstractNumId w:val="5"/>
  </w:num>
  <w:num w:numId="13">
    <w:abstractNumId w:val="12"/>
  </w:num>
  <w:num w:numId="14">
    <w:abstractNumId w:val="9"/>
  </w:num>
  <w:num w:numId="15">
    <w:abstractNumId w:val="21"/>
  </w:num>
  <w:num w:numId="16">
    <w:abstractNumId w:val="8"/>
  </w:num>
  <w:num w:numId="17">
    <w:abstractNumId w:val="4"/>
  </w:num>
  <w:num w:numId="18">
    <w:abstractNumId w:val="10"/>
  </w:num>
  <w:num w:numId="19">
    <w:abstractNumId w:val="3"/>
  </w:num>
  <w:num w:numId="20">
    <w:abstractNumId w:val="19"/>
  </w:num>
  <w:num w:numId="21">
    <w:abstractNumId w:val="1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36F"/>
    <w:rsid w:val="006C736F"/>
    <w:rsid w:val="00F46130"/>
    <w:rsid w:val="00FC5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AFA66"/>
  <w15:docId w15:val="{D9AB811B-C399-4221-A943-07924AB47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1866</Words>
  <Characters>10637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2023-06-28T06:52:00Z</dcterms:created>
  <dcterms:modified xsi:type="dcterms:W3CDTF">2023-06-28T06:52:00Z</dcterms:modified>
</cp:coreProperties>
</file>